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D2" w:rsidRPr="00E673D2" w:rsidRDefault="00E673D2" w:rsidP="00E673D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Comic Sans MS" w:eastAsia="Times New Roman" w:hAnsi="Comic Sans MS" w:cs="Times New Roman"/>
          <w:b/>
          <w:color w:val="005CAA"/>
          <w:kern w:val="36"/>
          <w:sz w:val="38"/>
          <w:szCs w:val="38"/>
          <w:lang w:eastAsia="cs-CZ"/>
        </w:rPr>
      </w:pPr>
      <w:r w:rsidRPr="00E673D2">
        <w:rPr>
          <w:rFonts w:ascii="Comic Sans MS" w:eastAsia="Times New Roman" w:hAnsi="Comic Sans MS" w:cs="Times New Roman"/>
          <w:b/>
          <w:color w:val="FF0000"/>
          <w:kern w:val="36"/>
          <w:sz w:val="38"/>
          <w:szCs w:val="38"/>
          <w:lang w:eastAsia="cs-CZ"/>
        </w:rPr>
        <w:t>Kritéria přijímání dětí do MŠ Třebenice pro školní rok 2025/2026</w:t>
      </w:r>
      <w:r w:rsidRPr="00E673D2">
        <w:rPr>
          <w:rFonts w:ascii="Comic Sans MS" w:eastAsia="Times New Roman" w:hAnsi="Comic Sans MS" w:cs="Times New Roman"/>
          <w:b/>
          <w:color w:val="005CAA"/>
          <w:kern w:val="36"/>
          <w:sz w:val="38"/>
          <w:szCs w:val="38"/>
          <w:lang w:eastAsia="cs-CZ"/>
        </w:rPr>
        <w:br/>
      </w:r>
    </w:p>
    <w:p w:rsidR="00E673D2" w:rsidRPr="00E673D2" w:rsidRDefault="00E673D2" w:rsidP="00E673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Ředitelka ma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teřské školy Petra Píšová</w:t>
      </w:r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, stanovila</w:t>
      </w:r>
      <w:r w:rsidRPr="00E673D2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 xml:space="preserve"> následující </w:t>
      </w:r>
      <w:proofErr w:type="gramStart"/>
      <w:r w:rsidRPr="00E673D2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kritéria</w:t>
      </w:r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, podle</w:t>
      </w:r>
      <w:proofErr w:type="gramEnd"/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kterých bude postupovat při rozhodování na základě usnesení § 165 odst. 2 písm. B zákona č. 561/2004 </w:t>
      </w:r>
      <w:proofErr w:type="spellStart"/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Sb.,o</w:t>
      </w:r>
      <w:proofErr w:type="spellEnd"/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předškolním, základním, středním, vyšším odborném a jiném vzdělávání (školský zákon),ve znění pozdějších předpisů, o přijetí dítěte k předškolnímu vzdělávání v mateřské škole.</w:t>
      </w:r>
    </w:p>
    <w:p w:rsidR="00E673D2" w:rsidRPr="00E673D2" w:rsidRDefault="00E673D2" w:rsidP="00E67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E673D2">
        <w:rPr>
          <w:rFonts w:ascii="Arial" w:eastAsia="Times New Roman" w:hAnsi="Arial" w:cs="Arial"/>
          <w:b/>
          <w:bCs/>
          <w:color w:val="0000FF"/>
          <w:sz w:val="26"/>
          <w:szCs w:val="26"/>
          <w:lang w:eastAsia="cs-CZ"/>
        </w:rPr>
        <w:t>děti, které nejpozději k 31. 8. 2025 dovrší věk 5 let, jsou přijímány přednostně</w:t>
      </w:r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</w:p>
    <w:p w:rsidR="00E673D2" w:rsidRPr="00E673D2" w:rsidRDefault="00E673D2" w:rsidP="00E673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pro tyto děti je předškolní vzdělávání povinné </w:t>
      </w:r>
    </w:p>
    <w:p w:rsidR="00E673D2" w:rsidRPr="00E673D2" w:rsidRDefault="00E673D2" w:rsidP="00E673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povinné předškolní vzdělávání se nevztahuje na děti s hlubokým mentálním postižením</w:t>
      </w:r>
    </w:p>
    <w:p w:rsidR="00E673D2" w:rsidRPr="00E673D2" w:rsidRDefault="00E673D2" w:rsidP="00E67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E673D2">
        <w:rPr>
          <w:rFonts w:ascii="Arial" w:eastAsia="Times New Roman" w:hAnsi="Arial" w:cs="Arial"/>
          <w:b/>
          <w:bCs/>
          <w:color w:val="0000FF"/>
          <w:sz w:val="26"/>
          <w:szCs w:val="26"/>
          <w:lang w:eastAsia="cs-CZ"/>
        </w:rPr>
        <w:t>děti, které nejpozději k 31. 8. 2025 dovrší věk 4 let</w:t>
      </w:r>
      <w:r w:rsidRPr="00E673D2">
        <w:rPr>
          <w:rFonts w:ascii="Arial" w:eastAsia="Times New Roman" w:hAnsi="Arial" w:cs="Arial"/>
          <w:color w:val="0000FF"/>
          <w:sz w:val="26"/>
          <w:szCs w:val="26"/>
          <w:lang w:eastAsia="cs-CZ"/>
        </w:rPr>
        <w:t>,</w:t>
      </w:r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a které maj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í trvalý pobyt v obci Třebenice nebo spádové obci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Plešice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a Chroustov</w:t>
      </w:r>
    </w:p>
    <w:p w:rsidR="00E673D2" w:rsidRPr="00E673D2" w:rsidRDefault="00E673D2" w:rsidP="00E67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E673D2">
        <w:rPr>
          <w:rFonts w:ascii="Arial" w:eastAsia="Times New Roman" w:hAnsi="Arial" w:cs="Arial"/>
          <w:b/>
          <w:bCs/>
          <w:color w:val="0000FF"/>
          <w:sz w:val="26"/>
          <w:szCs w:val="26"/>
          <w:lang w:eastAsia="cs-CZ"/>
        </w:rPr>
        <w:t>děti, které nejpozději k 31. 8. 2025 dovrší věk 3 let</w:t>
      </w:r>
      <w:r w:rsidRPr="00E673D2">
        <w:rPr>
          <w:rFonts w:ascii="Arial" w:eastAsia="Times New Roman" w:hAnsi="Arial" w:cs="Arial"/>
          <w:color w:val="0000FF"/>
          <w:sz w:val="26"/>
          <w:szCs w:val="26"/>
          <w:lang w:eastAsia="cs-CZ"/>
        </w:rPr>
        <w:t>,</w:t>
      </w:r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a které mají trvalý pobyt v obci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Třebenice nebo spádové obci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Plešice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a Chroustov</w:t>
      </w:r>
    </w:p>
    <w:p w:rsidR="00E673D2" w:rsidRPr="00E673D2" w:rsidRDefault="00E673D2" w:rsidP="00E67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E673D2">
        <w:rPr>
          <w:rFonts w:ascii="Arial" w:eastAsia="Times New Roman" w:hAnsi="Arial" w:cs="Arial"/>
          <w:b/>
          <w:bCs/>
          <w:color w:val="0000FF"/>
          <w:sz w:val="26"/>
          <w:szCs w:val="26"/>
          <w:lang w:eastAsia="cs-CZ"/>
        </w:rPr>
        <w:t>děti mladší 3 let, které dovrší věk 3 let</w:t>
      </w:r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během školního roku 2025/2026, a které maj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í trvalý pobyt v obci Třebenice nebo spádové obci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Plešice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a Chroustov</w:t>
      </w:r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.  </w:t>
      </w:r>
      <w:proofErr w:type="gramStart"/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Dítě</w:t>
      </w:r>
      <w:proofErr w:type="gramEnd"/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mladší 3 let nemá na přijetí do mateřské školy právní nárok § 34 odst. 1 školského zákona. Dítě mladší 3 let je přijato, pokud tomu dovolí kapacita školy a dítě je pro nástup do mateřské školy zralé. </w:t>
      </w:r>
    </w:p>
    <w:p w:rsidR="00E673D2" w:rsidRPr="00E673D2" w:rsidRDefault="00E673D2" w:rsidP="00E673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E673D2">
        <w:rPr>
          <w:rFonts w:ascii="Arial" w:eastAsia="Times New Roman" w:hAnsi="Arial" w:cs="Arial"/>
          <w:b/>
          <w:bCs/>
          <w:color w:val="0000FF"/>
          <w:sz w:val="26"/>
          <w:szCs w:val="26"/>
          <w:lang w:eastAsia="cs-CZ"/>
        </w:rPr>
        <w:t>děti, které nemaj</w:t>
      </w:r>
      <w:r>
        <w:rPr>
          <w:rFonts w:ascii="Arial" w:eastAsia="Times New Roman" w:hAnsi="Arial" w:cs="Arial"/>
          <w:b/>
          <w:bCs/>
          <w:color w:val="0000FF"/>
          <w:sz w:val="26"/>
          <w:szCs w:val="26"/>
          <w:lang w:eastAsia="cs-CZ"/>
        </w:rPr>
        <w:t xml:space="preserve">í trvalý pobyt v obci Třebenice nebo spádové obci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6"/>
          <w:szCs w:val="26"/>
          <w:lang w:eastAsia="cs-CZ"/>
        </w:rPr>
        <w:t>Plešice</w:t>
      </w:r>
      <w:proofErr w:type="spellEnd"/>
      <w:r>
        <w:rPr>
          <w:rFonts w:ascii="Arial" w:eastAsia="Times New Roman" w:hAnsi="Arial" w:cs="Arial"/>
          <w:b/>
          <w:bCs/>
          <w:color w:val="0000FF"/>
          <w:sz w:val="26"/>
          <w:szCs w:val="26"/>
          <w:lang w:eastAsia="cs-CZ"/>
        </w:rPr>
        <w:t xml:space="preserve"> a Chroustov</w:t>
      </w:r>
      <w:r w:rsidRPr="00E673D2">
        <w:rPr>
          <w:rFonts w:ascii="Arial" w:eastAsia="Times New Roman" w:hAnsi="Arial" w:cs="Arial"/>
          <w:b/>
          <w:bCs/>
          <w:color w:val="0000FF"/>
          <w:sz w:val="26"/>
          <w:szCs w:val="26"/>
          <w:lang w:eastAsia="cs-CZ"/>
        </w:rPr>
        <w:t> </w:t>
      </w:r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po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kud tomu dovolí kapacita školy.</w:t>
      </w:r>
      <w:bookmarkStart w:id="0" w:name="_GoBack"/>
      <w:bookmarkEnd w:id="0"/>
      <w:r w:rsidRPr="00E673D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:rsidR="00EE594D" w:rsidRDefault="00EE594D"/>
    <w:sectPr w:rsidR="00EE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41363"/>
    <w:multiLevelType w:val="multilevel"/>
    <w:tmpl w:val="D7E6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D2"/>
    <w:rsid w:val="00E673D2"/>
    <w:rsid w:val="00E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4498A-4AF7-4AAF-B573-7B72101D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67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73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67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2025-04-08T06:37:00Z</dcterms:created>
  <dcterms:modified xsi:type="dcterms:W3CDTF">2025-04-08T06:42:00Z</dcterms:modified>
</cp:coreProperties>
</file>